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46475" w14:textId="77777777" w:rsidR="00985B11" w:rsidRDefault="00985B11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985B11" w14:paraId="3B2D337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CFF8" w14:textId="77777777" w:rsidR="00985B11" w:rsidRDefault="00F74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DISCIPLINA: </w:t>
            </w:r>
            <w:r w:rsidRPr="00211C33">
              <w:rPr>
                <w:bCs/>
                <w:color w:val="000000"/>
              </w:rPr>
              <w:t>Física</w:t>
            </w:r>
            <w:r w:rsidR="00792FE1" w:rsidRPr="00211C33">
              <w:rPr>
                <w:bCs/>
                <w:color w:val="000000"/>
              </w:rPr>
              <w:t xml:space="preserve"> I</w:t>
            </w:r>
          </w:p>
        </w:tc>
      </w:tr>
      <w:tr w:rsidR="00985B11" w14:paraId="34409CF1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D0672" w14:textId="77777777" w:rsidR="00985B11" w:rsidRDefault="00792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1A8F" w14:textId="77777777" w:rsidR="00985B11" w:rsidRDefault="00792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2º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985B11" w14:paraId="10500E7C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9DD9" w14:textId="77777777" w:rsidR="00985B11" w:rsidRDefault="00792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4E92" w14:textId="77777777" w:rsidR="00985B11" w:rsidRDefault="00792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985B11" w14:paraId="7539AE08" w14:textId="77777777">
        <w:trPr>
          <w:trHeight w:val="923"/>
        </w:trPr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5D8C" w14:textId="77777777" w:rsidR="00985B11" w:rsidRDefault="00792F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  <w:sz w:val="22"/>
                <w:szCs w:val="22"/>
              </w:rPr>
              <w:t xml:space="preserve">Estudo dos conceitos fundamentais da cinemática, dinâmica e estática. Estudo das leis de conservação da energia </w:t>
            </w:r>
            <w:r w:rsidR="00F74004">
              <w:rPr>
                <w:color w:val="000000"/>
                <w:sz w:val="22"/>
                <w:szCs w:val="22"/>
              </w:rPr>
              <w:t>e do momento linear. Estudo da cinemática e d</w:t>
            </w:r>
            <w:r>
              <w:rPr>
                <w:color w:val="000000"/>
                <w:sz w:val="22"/>
                <w:szCs w:val="22"/>
              </w:rPr>
              <w:t>inâmica da rotação de corpos rígidos.</w:t>
            </w:r>
            <w:r>
              <w:rPr>
                <w:rFonts w:ascii="Calibri" w:eastAsia="Calibri" w:hAnsi="Calibri" w:cs="Calibri"/>
                <w:color w:val="808080"/>
                <w:sz w:val="18"/>
                <w:szCs w:val="18"/>
              </w:rPr>
              <w:t xml:space="preserve"> </w:t>
            </w:r>
          </w:p>
        </w:tc>
      </w:tr>
    </w:tbl>
    <w:p w14:paraId="40D65182" w14:textId="77777777" w:rsidR="00985B11" w:rsidRDefault="00792FE1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7901B194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eastAsia="Times New Roman"/>
          <w:color w:val="00000A"/>
        </w:rPr>
      </w:pPr>
      <w:r w:rsidRPr="00F74004">
        <w:rPr>
          <w:color w:val="00000A"/>
        </w:rPr>
        <w:t>UNIDADE I – Medição</w:t>
      </w:r>
      <w:r w:rsidRPr="00F74004">
        <w:rPr>
          <w:color w:val="00000A"/>
        </w:rPr>
        <w:tab/>
      </w:r>
    </w:p>
    <w:p w14:paraId="5106744C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1.1 </w:t>
      </w:r>
      <w:r w:rsidR="00F74004">
        <w:rPr>
          <w:color w:val="00000A"/>
        </w:rPr>
        <w:t>Notação científica</w:t>
      </w:r>
    </w:p>
    <w:p w14:paraId="7FA8796C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1.2 Incertezas nas medidas físi</w:t>
      </w:r>
      <w:r w:rsidR="00F74004">
        <w:rPr>
          <w:color w:val="00000A"/>
        </w:rPr>
        <w:t>cas e algarismos significativos</w:t>
      </w:r>
    </w:p>
    <w:p w14:paraId="7D472110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1.3 </w:t>
      </w:r>
      <w:r w:rsidR="00F74004">
        <w:rPr>
          <w:color w:val="00000A"/>
        </w:rPr>
        <w:t>Análise dimensional</w:t>
      </w:r>
    </w:p>
    <w:p w14:paraId="2CCC5455" w14:textId="77777777" w:rsidR="00985B11" w:rsidRPr="00F74004" w:rsidRDefault="00985B1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eastAsia="Times New Roman"/>
          <w:color w:val="00000A"/>
        </w:rPr>
      </w:pPr>
    </w:p>
    <w:p w14:paraId="35CBFB8C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  <w:r w:rsidRPr="00F74004">
        <w:rPr>
          <w:color w:val="00000A"/>
        </w:rPr>
        <w:t>UNIDADE II – Leis de Newton</w:t>
      </w:r>
      <w:r w:rsidRPr="00F74004">
        <w:rPr>
          <w:color w:val="00000A"/>
        </w:rPr>
        <w:tab/>
      </w:r>
    </w:p>
    <w:p w14:paraId="6D7E0C50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2.1 </w:t>
      </w:r>
      <w:r w:rsidR="00F74004">
        <w:rPr>
          <w:color w:val="00000A"/>
        </w:rPr>
        <w:t>Força e a primeira lei</w:t>
      </w:r>
    </w:p>
    <w:p w14:paraId="17AB4CD4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2.2 Seg</w:t>
      </w:r>
      <w:r w:rsidR="00F74004">
        <w:rPr>
          <w:color w:val="00000A"/>
        </w:rPr>
        <w:t>unda Lei de Newton do movimento</w:t>
      </w:r>
    </w:p>
    <w:p w14:paraId="21AF2CEC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3.3 Terc</w:t>
      </w:r>
      <w:r w:rsidR="00F74004">
        <w:rPr>
          <w:color w:val="00000A"/>
        </w:rPr>
        <w:t>eira Lei de Newton do movimento</w:t>
      </w:r>
    </w:p>
    <w:p w14:paraId="585B0D49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3.4 Efeitos de sist</w:t>
      </w:r>
      <w:r w:rsidR="00F74004">
        <w:rPr>
          <w:color w:val="00000A"/>
        </w:rPr>
        <w:t>emas de referência não inercial</w:t>
      </w:r>
    </w:p>
    <w:p w14:paraId="38198229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3.5 </w:t>
      </w:r>
      <w:r w:rsidR="00F74004">
        <w:rPr>
          <w:color w:val="00000A"/>
        </w:rPr>
        <w:t>Diagramas de força</w:t>
      </w:r>
    </w:p>
    <w:p w14:paraId="45A3342A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3.6 </w:t>
      </w:r>
      <w:r w:rsidR="00F74004">
        <w:rPr>
          <w:color w:val="00000A"/>
        </w:rPr>
        <w:t>Forças de atrito</w:t>
      </w:r>
    </w:p>
    <w:p w14:paraId="2114FDDC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3</w:t>
      </w:r>
      <w:r w:rsidR="00940D18">
        <w:rPr>
          <w:color w:val="00000A"/>
        </w:rPr>
        <w:t xml:space="preserve">.7 </w:t>
      </w:r>
      <w:r w:rsidR="00F74004">
        <w:rPr>
          <w:color w:val="00000A"/>
        </w:rPr>
        <w:t>Forças no movimento circular</w:t>
      </w:r>
    </w:p>
    <w:p w14:paraId="3D5BA927" w14:textId="77777777" w:rsidR="00985B11" w:rsidRPr="00F74004" w:rsidRDefault="00985B1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</w:p>
    <w:p w14:paraId="00751AE8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  <w:r w:rsidRPr="00F74004">
        <w:rPr>
          <w:color w:val="00000A"/>
        </w:rPr>
        <w:t xml:space="preserve">Unidade III – Movimentos </w:t>
      </w:r>
      <w:r w:rsidRPr="00F74004">
        <w:rPr>
          <w:color w:val="00000A"/>
        </w:rPr>
        <w:tab/>
      </w:r>
    </w:p>
    <w:p w14:paraId="2795F2AD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3.1 Conceitos básicos: desloca</w:t>
      </w:r>
      <w:r w:rsidR="00F74004">
        <w:rPr>
          <w:color w:val="00000A"/>
        </w:rPr>
        <w:t>mento; velocidade e aceleração</w:t>
      </w:r>
    </w:p>
    <w:p w14:paraId="3E8B99C3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3.2 Movimentos em duas e três dim</w:t>
      </w:r>
      <w:r w:rsidR="00F74004">
        <w:rPr>
          <w:color w:val="00000A"/>
        </w:rPr>
        <w:t>ensões</w:t>
      </w:r>
    </w:p>
    <w:p w14:paraId="0C9694B0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eastAsia="Times New Roman"/>
          <w:color w:val="00000A"/>
        </w:rPr>
      </w:pPr>
      <w:r w:rsidRPr="00F74004">
        <w:rPr>
          <w:color w:val="00000A"/>
        </w:rPr>
        <w:tab/>
      </w:r>
    </w:p>
    <w:p w14:paraId="07D2E0A2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  <w:r w:rsidRPr="00F74004">
        <w:rPr>
          <w:color w:val="00000A"/>
        </w:rPr>
        <w:t>UNIDADE IV – Trabalho e energia cinética</w:t>
      </w:r>
    </w:p>
    <w:p w14:paraId="40005F46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4.1 </w:t>
      </w:r>
      <w:r w:rsidR="00F74004">
        <w:rPr>
          <w:color w:val="00000A"/>
        </w:rPr>
        <w:t>Energia cinética e trabalho</w:t>
      </w:r>
    </w:p>
    <w:p w14:paraId="6953D1A6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4.2 Forças c</w:t>
      </w:r>
      <w:r w:rsidR="00F74004">
        <w:rPr>
          <w:color w:val="00000A"/>
        </w:rPr>
        <w:t>onstantes e variáveis no espaço</w:t>
      </w:r>
    </w:p>
    <w:p w14:paraId="4F9EC99C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4.3</w:t>
      </w:r>
      <w:r w:rsidR="00940D18">
        <w:rPr>
          <w:color w:val="00000A"/>
        </w:rPr>
        <w:t xml:space="preserve"> </w:t>
      </w:r>
      <w:r w:rsidRPr="00F74004">
        <w:rPr>
          <w:color w:val="00000A"/>
        </w:rPr>
        <w:t>Forças co</w:t>
      </w:r>
      <w:r w:rsidR="00F74004">
        <w:rPr>
          <w:color w:val="00000A"/>
        </w:rPr>
        <w:t>nservativas e não conservativas</w:t>
      </w:r>
    </w:p>
    <w:p w14:paraId="19A94CA0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4.4 </w:t>
      </w:r>
      <w:r w:rsidR="00F74004">
        <w:rPr>
          <w:color w:val="00000A"/>
        </w:rPr>
        <w:t>Potência</w:t>
      </w:r>
    </w:p>
    <w:p w14:paraId="0EED5FA2" w14:textId="77777777" w:rsidR="00985B11" w:rsidRPr="00F74004" w:rsidRDefault="00985B1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</w:p>
    <w:p w14:paraId="437A8498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  <w:r w:rsidRPr="00F74004">
        <w:rPr>
          <w:color w:val="00000A"/>
        </w:rPr>
        <w:t>UNIDADE V – Energia potencial e conservação de energia</w:t>
      </w:r>
    </w:p>
    <w:p w14:paraId="4E3DA4A4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5.1 </w:t>
      </w:r>
      <w:r w:rsidR="00F74004">
        <w:rPr>
          <w:color w:val="00000A"/>
        </w:rPr>
        <w:t>Conservação de energia</w:t>
      </w:r>
    </w:p>
    <w:p w14:paraId="2DE21739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5.2 Mov</w:t>
      </w:r>
      <w:r w:rsidR="00F74004">
        <w:rPr>
          <w:color w:val="00000A"/>
        </w:rPr>
        <w:t>imento em duas e três dimensões</w:t>
      </w:r>
    </w:p>
    <w:p w14:paraId="55A1B1E8" w14:textId="77777777" w:rsidR="00985B11" w:rsidRPr="00F74004" w:rsidRDefault="00985B1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eastAsia="Times New Roman"/>
          <w:color w:val="00000A"/>
        </w:rPr>
      </w:pPr>
    </w:p>
    <w:p w14:paraId="37330712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  <w:r w:rsidRPr="00F74004">
        <w:rPr>
          <w:color w:val="00000A"/>
        </w:rPr>
        <w:t>UNIDADE VI – Quantidade de movimento linear e choques</w:t>
      </w:r>
    </w:p>
    <w:p w14:paraId="3BA305B2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6.1 Conserv</w:t>
      </w:r>
      <w:r w:rsidR="00F74004">
        <w:rPr>
          <w:color w:val="00000A"/>
        </w:rPr>
        <w:t>ação da quantidade de movimento</w:t>
      </w:r>
    </w:p>
    <w:p w14:paraId="781E546E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6.2 </w:t>
      </w:r>
      <w:r w:rsidR="00F74004">
        <w:rPr>
          <w:color w:val="00000A"/>
        </w:rPr>
        <w:t>Impulsão nas colisões</w:t>
      </w:r>
    </w:p>
    <w:p w14:paraId="3E99E6D7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6.3 </w:t>
      </w:r>
      <w:r w:rsidR="00F74004">
        <w:rPr>
          <w:color w:val="00000A"/>
        </w:rPr>
        <w:t>Colisões inelásticas</w:t>
      </w:r>
    </w:p>
    <w:p w14:paraId="313988B8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6.4 </w:t>
      </w:r>
      <w:r w:rsidR="00F74004">
        <w:rPr>
          <w:color w:val="00000A"/>
        </w:rPr>
        <w:t>Colisões elásticas</w:t>
      </w:r>
    </w:p>
    <w:p w14:paraId="073EC0AE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6.5 </w:t>
      </w:r>
      <w:r w:rsidR="00F74004">
        <w:rPr>
          <w:color w:val="00000A"/>
        </w:rPr>
        <w:t>Centro de massa</w:t>
      </w:r>
    </w:p>
    <w:p w14:paraId="0D7291C8" w14:textId="77777777" w:rsidR="00985B11" w:rsidRDefault="00985B1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</w:p>
    <w:p w14:paraId="7F4F4C77" w14:textId="77777777" w:rsidR="00F74004" w:rsidRPr="00F74004" w:rsidRDefault="00F74004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</w:p>
    <w:p w14:paraId="203574E2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  <w:r w:rsidRPr="00F74004">
        <w:rPr>
          <w:color w:val="00000A"/>
        </w:rPr>
        <w:lastRenderedPageBreak/>
        <w:t>UNIDADE VII – Rotação</w:t>
      </w:r>
    </w:p>
    <w:p w14:paraId="3DD1BB1F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7.1 Rotação co</w:t>
      </w:r>
      <w:r w:rsidR="00F74004">
        <w:rPr>
          <w:color w:val="00000A"/>
        </w:rPr>
        <w:t>m aceleração angular constante</w:t>
      </w:r>
    </w:p>
    <w:p w14:paraId="320476DE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7.2 Relações entre as</w:t>
      </w:r>
      <w:r w:rsidR="00F74004">
        <w:rPr>
          <w:color w:val="00000A"/>
        </w:rPr>
        <w:t xml:space="preserve"> variáveis lineares e angulares</w:t>
      </w:r>
      <w:r w:rsidRPr="00F74004">
        <w:rPr>
          <w:color w:val="00000A"/>
        </w:rPr>
        <w:t xml:space="preserve"> </w:t>
      </w:r>
    </w:p>
    <w:p w14:paraId="7050FDFC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7.3 </w:t>
      </w:r>
      <w:r w:rsidR="00F74004">
        <w:rPr>
          <w:color w:val="00000A"/>
        </w:rPr>
        <w:t>Energia cinética de rotação</w:t>
      </w:r>
    </w:p>
    <w:p w14:paraId="6E2C967E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7.4 </w:t>
      </w:r>
      <w:r w:rsidR="00F74004">
        <w:rPr>
          <w:color w:val="00000A"/>
        </w:rPr>
        <w:t>Momento de Inércia</w:t>
      </w:r>
    </w:p>
    <w:p w14:paraId="3F9659FB" w14:textId="77777777" w:rsidR="00985B11" w:rsidRPr="00F74004" w:rsidRDefault="00940D18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 xml:space="preserve">7.5 </w:t>
      </w:r>
      <w:r w:rsidR="00F74004">
        <w:rPr>
          <w:color w:val="00000A"/>
        </w:rPr>
        <w:t>Torque</w:t>
      </w:r>
    </w:p>
    <w:p w14:paraId="0606D5EB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7.6 A Segu</w:t>
      </w:r>
      <w:r w:rsidR="00F74004">
        <w:rPr>
          <w:color w:val="00000A"/>
        </w:rPr>
        <w:t>nda Lei de Newton para rotações</w:t>
      </w:r>
    </w:p>
    <w:p w14:paraId="4F4942C8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7.7 Trabalh</w:t>
      </w:r>
      <w:r w:rsidR="00940D18">
        <w:rPr>
          <w:color w:val="00000A"/>
        </w:rPr>
        <w:t>o e e</w:t>
      </w:r>
      <w:r w:rsidR="00F74004">
        <w:rPr>
          <w:color w:val="00000A"/>
        </w:rPr>
        <w:t>nergia cinética de rotação</w:t>
      </w:r>
      <w:r w:rsidRPr="00F74004">
        <w:rPr>
          <w:color w:val="00000A"/>
        </w:rPr>
        <w:t xml:space="preserve"> </w:t>
      </w:r>
    </w:p>
    <w:p w14:paraId="4893C527" w14:textId="77777777" w:rsidR="00985B11" w:rsidRPr="00F74004" w:rsidRDefault="00985B1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</w:p>
    <w:p w14:paraId="67FF427B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  <w:r w:rsidRPr="00F74004">
        <w:rPr>
          <w:color w:val="00000A"/>
        </w:rPr>
        <w:t>U</w:t>
      </w:r>
      <w:r w:rsidR="00F74004">
        <w:rPr>
          <w:color w:val="00000A"/>
        </w:rPr>
        <w:t>NIDADE VIII – Torque e momento a</w:t>
      </w:r>
      <w:r w:rsidRPr="00F74004">
        <w:rPr>
          <w:color w:val="00000A"/>
        </w:rPr>
        <w:t>ngular</w:t>
      </w:r>
    </w:p>
    <w:p w14:paraId="46A6564E" w14:textId="77777777" w:rsidR="00985B11" w:rsidRPr="00F74004" w:rsidRDefault="00F74004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>8.1 O rolamento</w:t>
      </w:r>
    </w:p>
    <w:p w14:paraId="7649BE35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8.2 Energia</w:t>
      </w:r>
      <w:r w:rsidR="00F74004">
        <w:rPr>
          <w:color w:val="00000A"/>
        </w:rPr>
        <w:t xml:space="preserve"> cinética e forças no rolamento</w:t>
      </w:r>
    </w:p>
    <w:p w14:paraId="0612E939" w14:textId="77777777" w:rsidR="00985B11" w:rsidRPr="00F74004" w:rsidRDefault="00F74004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>8.3 Momento angular</w:t>
      </w:r>
    </w:p>
    <w:p w14:paraId="1E89EDD3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8.4 Momento angu</w:t>
      </w:r>
      <w:r w:rsidR="00F74004">
        <w:rPr>
          <w:color w:val="00000A"/>
        </w:rPr>
        <w:t>lar de um sistema de partículas</w:t>
      </w:r>
    </w:p>
    <w:p w14:paraId="2C758162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 w:rsidRPr="00F74004">
        <w:rPr>
          <w:color w:val="00000A"/>
        </w:rPr>
        <w:t>8.5</w:t>
      </w:r>
      <w:r w:rsidR="00F74004">
        <w:rPr>
          <w:color w:val="00000A"/>
        </w:rPr>
        <w:t xml:space="preserve"> Conservação do momento angular</w:t>
      </w:r>
      <w:r w:rsidRPr="00F74004">
        <w:rPr>
          <w:color w:val="00000A"/>
        </w:rPr>
        <w:t xml:space="preserve"> </w:t>
      </w:r>
    </w:p>
    <w:p w14:paraId="32F15C40" w14:textId="77777777" w:rsidR="00985B11" w:rsidRPr="00F74004" w:rsidRDefault="00985B1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</w:p>
    <w:p w14:paraId="706CE04F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color w:val="00000A"/>
        </w:rPr>
      </w:pPr>
      <w:r w:rsidRPr="00F74004">
        <w:rPr>
          <w:color w:val="00000A"/>
        </w:rPr>
        <w:t>UNIDADE IX – Equilíbrio e elasticidade</w:t>
      </w:r>
    </w:p>
    <w:p w14:paraId="1BE62778" w14:textId="77777777" w:rsidR="00985B11" w:rsidRPr="00F74004" w:rsidRDefault="00F74004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>9.1 Condições de equilíbrio</w:t>
      </w:r>
    </w:p>
    <w:p w14:paraId="6784E84E" w14:textId="77777777" w:rsidR="00985B11" w:rsidRPr="00F74004" w:rsidRDefault="00F74004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>9.2 Centro de gravidade</w:t>
      </w:r>
    </w:p>
    <w:p w14:paraId="70D0DDA3" w14:textId="77777777" w:rsidR="00985B11" w:rsidRPr="00F74004" w:rsidRDefault="00F74004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>9.3 Equilíbrio estático</w:t>
      </w:r>
    </w:p>
    <w:p w14:paraId="17D3A63C" w14:textId="77777777" w:rsidR="00985B11" w:rsidRPr="00F74004" w:rsidRDefault="00F74004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>9.4 Estruturas indeterminadas</w:t>
      </w:r>
    </w:p>
    <w:p w14:paraId="2D9D148E" w14:textId="77777777" w:rsidR="00985B11" w:rsidRPr="00F74004" w:rsidRDefault="00F74004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jc w:val="left"/>
        <w:rPr>
          <w:color w:val="00000A"/>
        </w:rPr>
      </w:pPr>
      <w:r>
        <w:rPr>
          <w:color w:val="00000A"/>
        </w:rPr>
        <w:t>9.5 Elasticidade</w:t>
      </w:r>
    </w:p>
    <w:p w14:paraId="7E2A4D5F" w14:textId="77777777" w:rsidR="00985B11" w:rsidRPr="00F74004" w:rsidRDefault="00985B11" w:rsidP="00F74004">
      <w:pPr>
        <w:spacing w:line="240" w:lineRule="auto"/>
        <w:ind w:left="0" w:hanging="2"/>
      </w:pPr>
    </w:p>
    <w:p w14:paraId="37E721C9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 w:rsidRPr="00F74004">
        <w:rPr>
          <w:b/>
          <w:color w:val="000000"/>
        </w:rPr>
        <w:t>Bibliografia básic</w:t>
      </w:r>
      <w:r w:rsidRPr="00F74004">
        <w:rPr>
          <w:b/>
        </w:rPr>
        <w:t>a</w:t>
      </w:r>
    </w:p>
    <w:p w14:paraId="063C105F" w14:textId="77777777" w:rsidR="00CC3319" w:rsidRDefault="00CC3319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3907E1A1" w14:textId="38200B87" w:rsidR="00985B11" w:rsidRPr="00F74004" w:rsidRDefault="00792FE1" w:rsidP="00CD3A1B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  <w:r w:rsidRPr="00F74004">
        <w:rPr>
          <w:color w:val="00000A"/>
        </w:rPr>
        <w:t xml:space="preserve">HALLIDAY, D.; RESNICK, R.; WALKER, J. </w:t>
      </w:r>
      <w:r w:rsidRPr="00F74004">
        <w:rPr>
          <w:b/>
          <w:color w:val="00000A"/>
        </w:rPr>
        <w:t>Fundamentos da Física</w:t>
      </w:r>
      <w:r w:rsidR="00A871E8">
        <w:rPr>
          <w:b/>
          <w:color w:val="00000A"/>
        </w:rPr>
        <w:t xml:space="preserve"> </w:t>
      </w:r>
      <w:r w:rsidRPr="00F74004">
        <w:rPr>
          <w:color w:val="00000A"/>
        </w:rPr>
        <w:t>– Mecânica</w:t>
      </w:r>
      <w:r w:rsidR="00A871E8">
        <w:rPr>
          <w:color w:val="00000A"/>
        </w:rPr>
        <w:t xml:space="preserve"> </w:t>
      </w:r>
      <w:r w:rsidRPr="00F74004">
        <w:rPr>
          <w:color w:val="00000A"/>
        </w:rPr>
        <w:t>10</w:t>
      </w:r>
      <w:r w:rsidR="00CD3A1B">
        <w:rPr>
          <w:color w:val="00000A"/>
        </w:rPr>
        <w:t>.</w:t>
      </w:r>
      <w:r w:rsidRPr="00F74004">
        <w:rPr>
          <w:color w:val="00000A"/>
        </w:rPr>
        <w:t>ed. Rio de Janeiro: LTC, 2016.</w:t>
      </w:r>
      <w:r w:rsidR="00F806E8">
        <w:rPr>
          <w:color w:val="00000A"/>
        </w:rPr>
        <w:t xml:space="preserve"> v</w:t>
      </w:r>
      <w:r w:rsidR="00F806E8" w:rsidRPr="00F74004">
        <w:rPr>
          <w:color w:val="00000A"/>
        </w:rPr>
        <w:t xml:space="preserve">. </w:t>
      </w:r>
      <w:r w:rsidR="00F806E8">
        <w:rPr>
          <w:color w:val="00000A"/>
        </w:rPr>
        <w:t>1.</w:t>
      </w:r>
    </w:p>
    <w:p w14:paraId="7E67AD82" w14:textId="6F22B529" w:rsidR="00985B11" w:rsidRPr="00F74004" w:rsidRDefault="00792FE1" w:rsidP="00CD3A1B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  <w:r w:rsidRPr="00F74004">
        <w:rPr>
          <w:color w:val="00000A"/>
        </w:rPr>
        <w:t xml:space="preserve">SATO, H. </w:t>
      </w:r>
      <w:r w:rsidRPr="00F74004">
        <w:rPr>
          <w:b/>
          <w:color w:val="00000A"/>
        </w:rPr>
        <w:t xml:space="preserve">Física para </w:t>
      </w:r>
      <w:r w:rsidR="00CD3A1B" w:rsidRPr="00F74004">
        <w:rPr>
          <w:b/>
          <w:color w:val="00000A"/>
        </w:rPr>
        <w:t>Edificações</w:t>
      </w:r>
      <w:r w:rsidRPr="00F74004">
        <w:rPr>
          <w:color w:val="00000A"/>
        </w:rPr>
        <w:t>. São Paulo: Bookman, 2014.</w:t>
      </w:r>
    </w:p>
    <w:p w14:paraId="6A785420" w14:textId="077860AE" w:rsidR="00985B11" w:rsidRPr="00F74004" w:rsidRDefault="00792FE1" w:rsidP="00CD3A1B">
      <w:pPr>
        <w:spacing w:before="120" w:line="240" w:lineRule="auto"/>
        <w:ind w:left="0" w:hanging="2"/>
        <w:rPr>
          <w:color w:val="00000A"/>
        </w:rPr>
      </w:pPr>
      <w:r w:rsidRPr="00F74004">
        <w:rPr>
          <w:color w:val="00000A"/>
        </w:rPr>
        <w:t xml:space="preserve">YOUNG, H. D.; FREEDMAN, R. A. </w:t>
      </w:r>
      <w:r w:rsidRPr="00F74004">
        <w:rPr>
          <w:b/>
          <w:color w:val="00000A"/>
        </w:rPr>
        <w:t>Física I</w:t>
      </w:r>
      <w:r w:rsidRPr="00F74004">
        <w:rPr>
          <w:color w:val="00000A"/>
        </w:rPr>
        <w:t xml:space="preserve"> </w:t>
      </w:r>
      <w:r w:rsidRPr="00F74004">
        <w:rPr>
          <w:b/>
          <w:color w:val="00000A"/>
        </w:rPr>
        <w:t xml:space="preserve">– </w:t>
      </w:r>
      <w:r w:rsidR="009674DD">
        <w:rPr>
          <w:bCs/>
          <w:color w:val="00000A"/>
        </w:rPr>
        <w:t>m</w:t>
      </w:r>
      <w:r w:rsidRPr="009674DD">
        <w:rPr>
          <w:bCs/>
          <w:color w:val="00000A"/>
        </w:rPr>
        <w:t>ecânica.</w:t>
      </w:r>
      <w:r w:rsidRPr="00F74004">
        <w:rPr>
          <w:color w:val="00000A"/>
        </w:rPr>
        <w:t xml:space="preserve"> 12</w:t>
      </w:r>
      <w:r w:rsidR="00CD3A1B">
        <w:rPr>
          <w:color w:val="00000A"/>
        </w:rPr>
        <w:t>.</w:t>
      </w:r>
      <w:r w:rsidRPr="00F74004">
        <w:rPr>
          <w:color w:val="00000A"/>
        </w:rPr>
        <w:t>ed. São Paulo: Pearson, 2008.</w:t>
      </w:r>
    </w:p>
    <w:p w14:paraId="2540523A" w14:textId="77777777" w:rsidR="00985B11" w:rsidRPr="00F74004" w:rsidRDefault="00985B1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</w:p>
    <w:p w14:paraId="2F9F458D" w14:textId="77777777" w:rsidR="00985B11" w:rsidRPr="00F74004" w:rsidRDefault="00792FE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A"/>
        </w:rPr>
      </w:pPr>
      <w:r w:rsidRPr="00F74004">
        <w:rPr>
          <w:b/>
          <w:color w:val="000000"/>
        </w:rPr>
        <w:t>Bibliografia complementar</w:t>
      </w:r>
    </w:p>
    <w:p w14:paraId="20937CE7" w14:textId="77777777" w:rsidR="00CC3319" w:rsidRDefault="00CC3319" w:rsidP="00F74004">
      <w:pPr>
        <w:spacing w:line="240" w:lineRule="auto"/>
        <w:ind w:left="0" w:hanging="2"/>
        <w:rPr>
          <w:color w:val="00000A"/>
        </w:rPr>
      </w:pPr>
    </w:p>
    <w:p w14:paraId="0C3BFAD5" w14:textId="08D951AD" w:rsidR="00985B11" w:rsidRPr="00F74004" w:rsidRDefault="00792FE1" w:rsidP="00A871E8">
      <w:pPr>
        <w:spacing w:before="120" w:line="240" w:lineRule="auto"/>
        <w:ind w:left="0" w:hanging="2"/>
        <w:rPr>
          <w:color w:val="00000A"/>
        </w:rPr>
      </w:pPr>
      <w:r w:rsidRPr="00F74004">
        <w:rPr>
          <w:color w:val="00000A"/>
        </w:rPr>
        <w:t xml:space="preserve">ALONSO, M.; FINN, E. J. Física – </w:t>
      </w:r>
      <w:r w:rsidRPr="00F74004">
        <w:rPr>
          <w:b/>
          <w:color w:val="00000A"/>
        </w:rPr>
        <w:t xml:space="preserve">Um </w:t>
      </w:r>
      <w:r w:rsidR="00CD3A1B" w:rsidRPr="00F74004">
        <w:rPr>
          <w:b/>
          <w:color w:val="00000A"/>
        </w:rPr>
        <w:t>Curso Universitário</w:t>
      </w:r>
      <w:r w:rsidR="00A871E8">
        <w:rPr>
          <w:b/>
          <w:color w:val="00000A"/>
        </w:rPr>
        <w:t xml:space="preserve"> </w:t>
      </w:r>
      <w:r w:rsidR="00A871E8">
        <w:rPr>
          <w:color w:val="00000A"/>
        </w:rPr>
        <w:t xml:space="preserve">- </w:t>
      </w:r>
      <w:r w:rsidRPr="00F74004">
        <w:rPr>
          <w:color w:val="00000A"/>
        </w:rPr>
        <w:t>Mecânica</w:t>
      </w:r>
      <w:r w:rsidR="00A871E8">
        <w:rPr>
          <w:color w:val="00000A"/>
        </w:rPr>
        <w:t xml:space="preserve">. </w:t>
      </w:r>
      <w:r w:rsidRPr="00F74004">
        <w:rPr>
          <w:color w:val="00000A"/>
        </w:rPr>
        <w:t>São Paulo: Edgard Blucher, 2014.</w:t>
      </w:r>
      <w:r w:rsidR="00F806E8">
        <w:rPr>
          <w:color w:val="00000A"/>
        </w:rPr>
        <w:t xml:space="preserve"> v</w:t>
      </w:r>
      <w:r w:rsidR="00F806E8" w:rsidRPr="00F74004">
        <w:rPr>
          <w:color w:val="00000A"/>
        </w:rPr>
        <w:t xml:space="preserve">. </w:t>
      </w:r>
      <w:r w:rsidR="00F806E8">
        <w:rPr>
          <w:color w:val="00000A"/>
        </w:rPr>
        <w:t>1.</w:t>
      </w:r>
    </w:p>
    <w:p w14:paraId="7412713A" w14:textId="722A275C" w:rsidR="00985B11" w:rsidRPr="00F74004" w:rsidRDefault="00792FE1" w:rsidP="00A871E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A"/>
        </w:rPr>
      </w:pPr>
      <w:r w:rsidRPr="00F74004">
        <w:rPr>
          <w:color w:val="00000A"/>
        </w:rPr>
        <w:t xml:space="preserve">JEWETT Jr, J. W.; SERWAY, R. A. </w:t>
      </w:r>
      <w:r w:rsidRPr="00F74004">
        <w:rPr>
          <w:b/>
          <w:color w:val="00000A"/>
        </w:rPr>
        <w:t xml:space="preserve">Princípios de </w:t>
      </w:r>
      <w:r w:rsidR="00CD3A1B" w:rsidRPr="00F74004">
        <w:rPr>
          <w:b/>
          <w:color w:val="00000A"/>
        </w:rPr>
        <w:t>Física</w:t>
      </w:r>
      <w:r w:rsidR="00A871E8">
        <w:rPr>
          <w:color w:val="00000A"/>
        </w:rPr>
        <w:t xml:space="preserve"> - </w:t>
      </w:r>
      <w:r w:rsidRPr="00F74004">
        <w:rPr>
          <w:color w:val="00000A"/>
        </w:rPr>
        <w:t>Mecânica clássica e relatividade. São Paulo: Cengage, 2014.</w:t>
      </w:r>
      <w:r w:rsidR="001D116F">
        <w:rPr>
          <w:color w:val="00000A"/>
        </w:rPr>
        <w:t xml:space="preserve"> v</w:t>
      </w:r>
      <w:r w:rsidR="001D116F" w:rsidRPr="00F74004">
        <w:rPr>
          <w:color w:val="00000A"/>
        </w:rPr>
        <w:t xml:space="preserve">. </w:t>
      </w:r>
      <w:r w:rsidR="001D116F">
        <w:rPr>
          <w:color w:val="00000A"/>
        </w:rPr>
        <w:t>1.</w:t>
      </w:r>
    </w:p>
    <w:p w14:paraId="028EB296" w14:textId="4CA7497B" w:rsidR="00985B11" w:rsidRPr="00F74004" w:rsidRDefault="00792FE1" w:rsidP="00A871E8">
      <w:pPr>
        <w:spacing w:before="120" w:line="240" w:lineRule="auto"/>
        <w:ind w:left="0" w:hanging="2"/>
        <w:rPr>
          <w:color w:val="00000A"/>
        </w:rPr>
      </w:pPr>
      <w:r w:rsidRPr="00F74004">
        <w:rPr>
          <w:color w:val="00000A"/>
        </w:rPr>
        <w:t xml:space="preserve">TIPLER, P. A.; MOSCA, G. </w:t>
      </w:r>
      <w:r w:rsidR="00940D18">
        <w:rPr>
          <w:b/>
          <w:color w:val="00000A"/>
        </w:rPr>
        <w:t xml:space="preserve">Física para </w:t>
      </w:r>
      <w:r w:rsidR="00CD3A1B">
        <w:rPr>
          <w:b/>
          <w:color w:val="00000A"/>
        </w:rPr>
        <w:t xml:space="preserve">Cientistas </w:t>
      </w:r>
      <w:r w:rsidR="00940D18">
        <w:rPr>
          <w:b/>
          <w:color w:val="00000A"/>
        </w:rPr>
        <w:t xml:space="preserve">e </w:t>
      </w:r>
      <w:r w:rsidR="00CD3A1B">
        <w:rPr>
          <w:b/>
          <w:color w:val="00000A"/>
        </w:rPr>
        <w:t>E</w:t>
      </w:r>
      <w:r w:rsidR="00CD3A1B" w:rsidRPr="00F74004">
        <w:rPr>
          <w:b/>
          <w:color w:val="00000A"/>
        </w:rPr>
        <w:t>ngenheiros</w:t>
      </w:r>
      <w:r w:rsidRPr="00F74004">
        <w:rPr>
          <w:color w:val="00000A"/>
        </w:rPr>
        <w:t>.</w:t>
      </w:r>
      <w:r w:rsidR="00CD3A1B" w:rsidRPr="00CD3A1B">
        <w:rPr>
          <w:color w:val="00000A"/>
        </w:rPr>
        <w:t xml:space="preserve"> </w:t>
      </w:r>
      <w:r w:rsidRPr="00F74004">
        <w:rPr>
          <w:color w:val="00000A"/>
        </w:rPr>
        <w:t>6</w:t>
      </w:r>
      <w:r w:rsidR="00CD3A1B">
        <w:rPr>
          <w:color w:val="00000A"/>
        </w:rPr>
        <w:t>.</w:t>
      </w:r>
      <w:r w:rsidRPr="00F74004">
        <w:rPr>
          <w:color w:val="00000A"/>
        </w:rPr>
        <w:t xml:space="preserve"> ed. Rio de Janeiro: LTC, 2009.</w:t>
      </w:r>
      <w:r w:rsidR="00F806E8">
        <w:rPr>
          <w:color w:val="00000A"/>
        </w:rPr>
        <w:t xml:space="preserve"> v.</w:t>
      </w:r>
      <w:r w:rsidR="00F806E8" w:rsidRPr="00F74004">
        <w:rPr>
          <w:color w:val="00000A"/>
        </w:rPr>
        <w:t>1</w:t>
      </w:r>
      <w:r w:rsidR="00F806E8">
        <w:rPr>
          <w:color w:val="00000A"/>
        </w:rPr>
        <w:t>.</w:t>
      </w:r>
      <w:r w:rsidRPr="00F74004">
        <w:rPr>
          <w:color w:val="00000A"/>
        </w:rPr>
        <w:t xml:space="preserve"> </w:t>
      </w:r>
    </w:p>
    <w:p w14:paraId="3765E95A" w14:textId="77777777" w:rsidR="00985B11" w:rsidRPr="00F74004" w:rsidRDefault="00985B11" w:rsidP="00F740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Calibri"/>
          <w:color w:val="808080"/>
        </w:rPr>
      </w:pPr>
    </w:p>
    <w:sectPr w:rsidR="00985B11" w:rsidRPr="00F74004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48397" w14:textId="77777777" w:rsidR="00AE482D" w:rsidRDefault="00AE482D">
      <w:pPr>
        <w:spacing w:line="240" w:lineRule="auto"/>
        <w:ind w:left="0" w:hanging="2"/>
      </w:pPr>
      <w:r>
        <w:separator/>
      </w:r>
    </w:p>
  </w:endnote>
  <w:endnote w:type="continuationSeparator" w:id="0">
    <w:p w14:paraId="2B592377" w14:textId="77777777" w:rsidR="00AE482D" w:rsidRDefault="00AE482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26A8" w14:textId="77777777" w:rsidR="00AE482D" w:rsidRDefault="00AE482D">
      <w:pPr>
        <w:spacing w:line="240" w:lineRule="auto"/>
        <w:ind w:left="0" w:hanging="2"/>
      </w:pPr>
      <w:r>
        <w:separator/>
      </w:r>
    </w:p>
  </w:footnote>
  <w:footnote w:type="continuationSeparator" w:id="0">
    <w:p w14:paraId="0A0324A4" w14:textId="77777777" w:rsidR="00AE482D" w:rsidRDefault="00AE482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F95C" w14:textId="77777777" w:rsidR="00985B11" w:rsidRDefault="00792FE1">
    <w:pPr>
      <w:ind w:left="0" w:hanging="2"/>
      <w:jc w:val="center"/>
    </w:pPr>
    <w:r>
      <w:rPr>
        <w:noProof/>
      </w:rPr>
      <w:drawing>
        <wp:inline distT="0" distB="0" distL="114300" distR="114300" wp14:anchorId="594DCAFA" wp14:editId="1870C6BE">
          <wp:extent cx="413385" cy="45720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DAE4511" w14:textId="77777777" w:rsidR="00985B11" w:rsidRDefault="00985B11">
    <w:pPr>
      <w:jc w:val="center"/>
      <w:rPr>
        <w:sz w:val="6"/>
        <w:szCs w:val="6"/>
      </w:rPr>
    </w:pPr>
  </w:p>
  <w:p w14:paraId="219C86C0" w14:textId="77777777" w:rsidR="00985B11" w:rsidRDefault="00792FE1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0CEA4B0B" w14:textId="77777777" w:rsidR="00985B11" w:rsidRDefault="00792FE1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134DAFED" w14:textId="77777777" w:rsidR="00985B11" w:rsidRDefault="00792FE1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2662E327" w14:textId="77777777" w:rsidR="00985B11" w:rsidRDefault="00985B11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B11"/>
    <w:rsid w:val="001D116F"/>
    <w:rsid w:val="001E38F4"/>
    <w:rsid w:val="00211C33"/>
    <w:rsid w:val="005E5DF9"/>
    <w:rsid w:val="00792FE1"/>
    <w:rsid w:val="007B75A7"/>
    <w:rsid w:val="00940D18"/>
    <w:rsid w:val="009674DD"/>
    <w:rsid w:val="00985B11"/>
    <w:rsid w:val="00A871E8"/>
    <w:rsid w:val="00AE482D"/>
    <w:rsid w:val="00B225F2"/>
    <w:rsid w:val="00CC3319"/>
    <w:rsid w:val="00CD3A1B"/>
    <w:rsid w:val="00CD5FC6"/>
    <w:rsid w:val="00E230F6"/>
    <w:rsid w:val="00F74004"/>
    <w:rsid w:val="00F806E8"/>
    <w:rsid w:val="00F9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57343"/>
  <w15:docId w15:val="{C6F17966-BFD9-44F6-92C9-8C338AA4A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RodapChar">
    <w:name w:val="Rodapé Char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CorpodeTextoChar0">
    <w:name w:val="Corpo de Texto Char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paragraph" w:customStyle="1" w:styleId="CorpodeTexto0">
    <w:name w:val="Corpo de Texto"/>
    <w:basedOn w:val="Normal"/>
    <w:pPr>
      <w:tabs>
        <w:tab w:val="left" w:leader="dot" w:pos="9072"/>
      </w:tabs>
      <w:spacing w:line="360" w:lineRule="auto"/>
      <w:ind w:firstLine="851"/>
    </w:pPr>
    <w:rPr>
      <w:sz w:val="20"/>
    </w:rPr>
  </w:style>
  <w:style w:type="paragraph" w:customStyle="1" w:styleId="Textbody">
    <w:name w:val="Text body"/>
    <w:basedOn w:val="Normal"/>
    <w:pPr>
      <w:suppressAutoHyphens w:val="0"/>
      <w:autoSpaceDN w:val="0"/>
      <w:spacing w:after="140" w:line="288" w:lineRule="auto"/>
      <w:textAlignment w:val="baseline"/>
    </w:pPr>
    <w:rPr>
      <w:rFonts w:ascii="Times New Roman" w:hAnsi="Times New Roman"/>
      <w:color w:val="00000A"/>
      <w:kern w:val="3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U1P6flOBVQsZy6SkMuRplDh+uA==">AMUW2mUK0TYZPHn2W7HeOkzdzy9PBM094+UpkeGxyUuHvlxyW1v1idAoC2/twhy9enJc0sPUa6v/D8zSmdE6wGt3LQqiNa6t0mFfgJtS6e5zRBnRC0jvfRc=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411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10</cp:revision>
  <dcterms:created xsi:type="dcterms:W3CDTF">2020-09-25T21:44:00Z</dcterms:created>
  <dcterms:modified xsi:type="dcterms:W3CDTF">2021-08-31T02:41:00Z</dcterms:modified>
</cp:coreProperties>
</file>